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2E" w:rsidRDefault="00A73B2E" w:rsidP="00A93E6C">
      <w:pPr>
        <w:widowControl/>
        <w:spacing w:line="432" w:lineRule="auto"/>
        <w:jc w:val="left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t>附件</w:t>
      </w:r>
      <w:r>
        <w:rPr>
          <w:rFonts w:ascii="仿宋_GB2312" w:eastAsia="仿宋_GB2312" w:hAnsi="宋体"/>
          <w:b/>
          <w:color w:val="000000"/>
          <w:sz w:val="30"/>
          <w:szCs w:val="30"/>
        </w:rPr>
        <w:t>2</w:t>
      </w: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t>：</w:t>
      </w:r>
    </w:p>
    <w:p w:rsidR="00A73B2E" w:rsidRDefault="00A73B2E" w:rsidP="00A93E6C">
      <w:pPr>
        <w:widowControl/>
        <w:spacing w:line="432" w:lineRule="auto"/>
        <w:jc w:val="left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t>一、本科生海外交流经费</w:t>
      </w:r>
      <w:r w:rsidRPr="004B5D0F">
        <w:rPr>
          <w:rFonts w:ascii="仿宋_GB2312" w:eastAsia="仿宋_GB2312" w:hAnsi="宋体" w:hint="eastAsia"/>
          <w:b/>
          <w:color w:val="000000"/>
          <w:sz w:val="30"/>
          <w:szCs w:val="30"/>
        </w:rPr>
        <w:t>资助额度</w:t>
      </w:r>
      <w:r w:rsidRPr="00623D27">
        <w:rPr>
          <w:rFonts w:ascii="仿宋_GB2312" w:eastAsia="仿宋_GB2312" w:hAnsi="宋体"/>
          <w:b/>
          <w:color w:val="000000"/>
          <w:sz w:val="28"/>
          <w:szCs w:val="28"/>
        </w:rPr>
        <w:t xml:space="preserve"> </w:t>
      </w:r>
    </w:p>
    <w:p w:rsidR="00A73B2E" w:rsidRPr="00E30B3A" w:rsidRDefault="00A73B2E" w:rsidP="00953CEA">
      <w:pPr>
        <w:widowControl/>
        <w:spacing w:line="432" w:lineRule="auto"/>
        <w:ind w:left="560"/>
        <w:jc w:val="left"/>
        <w:rPr>
          <w:rFonts w:ascii="仿宋_GB2312" w:eastAsia="仿宋_GB2312" w:hAnsi="宋体"/>
          <w:sz w:val="28"/>
          <w:szCs w:val="28"/>
          <w:highlight w:val="lightGray"/>
        </w:rPr>
      </w:pPr>
      <w:r w:rsidRPr="00E30B3A">
        <w:rPr>
          <w:rFonts w:ascii="仿宋_GB2312" w:eastAsia="仿宋_GB2312" w:hAnsi="宋体" w:hint="eastAsia"/>
          <w:color w:val="000000"/>
          <w:sz w:val="28"/>
          <w:szCs w:val="28"/>
          <w:highlight w:val="lightGray"/>
        </w:rPr>
        <w:t>本科生海外交流专项</w:t>
      </w:r>
      <w:r w:rsidRPr="00E30B3A">
        <w:rPr>
          <w:rFonts w:ascii="仿宋_GB2312" w:eastAsia="仿宋_GB2312" w:hAnsi="宋体" w:hint="eastAsia"/>
          <w:sz w:val="28"/>
          <w:szCs w:val="28"/>
          <w:highlight w:val="lightGray"/>
        </w:rPr>
        <w:t>经费的基本资助额度</w:t>
      </w:r>
      <w:r w:rsidRPr="00E30B3A">
        <w:rPr>
          <w:rFonts w:ascii="仿宋_GB2312" w:eastAsia="仿宋_GB2312" w:hAnsi="宋体" w:hint="eastAsia"/>
          <w:bCs/>
          <w:color w:val="000000"/>
          <w:sz w:val="28"/>
          <w:szCs w:val="28"/>
          <w:highlight w:val="lightGray"/>
        </w:rPr>
        <w:t>为</w:t>
      </w:r>
      <w:r w:rsidRPr="00E30B3A">
        <w:rPr>
          <w:rFonts w:ascii="仿宋_GB2312" w:eastAsia="仿宋_GB2312" w:hAnsi="宋体"/>
          <w:sz w:val="28"/>
          <w:szCs w:val="28"/>
          <w:highlight w:val="lightGray"/>
        </w:rPr>
        <w:t xml:space="preserve"> 0.3</w:t>
      </w:r>
      <w:r w:rsidRPr="00E30B3A">
        <w:rPr>
          <w:rFonts w:ascii="仿宋_GB2312" w:eastAsia="仿宋_GB2312" w:hAnsi="宋体" w:hint="eastAsia"/>
          <w:sz w:val="28"/>
          <w:szCs w:val="28"/>
          <w:highlight w:val="lightGray"/>
        </w:rPr>
        <w:t>万元</w:t>
      </w:r>
      <w:r w:rsidRPr="00E30B3A">
        <w:rPr>
          <w:rFonts w:ascii="仿宋_GB2312" w:eastAsia="仿宋_GB2312" w:hAnsi="宋体"/>
          <w:sz w:val="28"/>
          <w:szCs w:val="28"/>
          <w:highlight w:val="lightGray"/>
        </w:rPr>
        <w:t>/</w:t>
      </w:r>
      <w:r w:rsidRPr="00E30B3A">
        <w:rPr>
          <w:rFonts w:ascii="仿宋_GB2312" w:eastAsia="仿宋_GB2312" w:hAnsi="宋体" w:hint="eastAsia"/>
          <w:sz w:val="28"/>
          <w:szCs w:val="28"/>
          <w:highlight w:val="lightGray"/>
        </w:rPr>
        <w:t>人，最高</w:t>
      </w:r>
    </w:p>
    <w:p w:rsidR="00A73B2E" w:rsidRDefault="00A73B2E" w:rsidP="00953CEA">
      <w:pPr>
        <w:widowControl/>
        <w:spacing w:line="432" w:lineRule="auto"/>
        <w:jc w:val="left"/>
        <w:rPr>
          <w:rFonts w:ascii="仿宋_GB2312" w:eastAsia="仿宋_GB2312" w:hAnsi="宋体"/>
          <w:sz w:val="28"/>
          <w:szCs w:val="28"/>
        </w:rPr>
      </w:pPr>
      <w:r w:rsidRPr="00E30B3A">
        <w:rPr>
          <w:rFonts w:ascii="仿宋_GB2312" w:eastAsia="仿宋_GB2312" w:hAnsi="宋体" w:hint="eastAsia"/>
          <w:sz w:val="28"/>
          <w:szCs w:val="28"/>
          <w:highlight w:val="lightGray"/>
        </w:rPr>
        <w:t>资助额度：亚洲以外区域（含西亚）的交流项目，</w:t>
      </w:r>
      <w:r>
        <w:rPr>
          <w:rFonts w:ascii="仿宋_GB2312" w:eastAsia="仿宋_GB2312" w:hAnsi="宋体"/>
          <w:sz w:val="28"/>
          <w:szCs w:val="28"/>
          <w:highlight w:val="lightGray"/>
        </w:rPr>
        <w:t>1</w:t>
      </w:r>
      <w:r w:rsidRPr="00E30B3A">
        <w:rPr>
          <w:rFonts w:ascii="仿宋_GB2312" w:eastAsia="仿宋_GB2312" w:hAnsi="宋体" w:hint="eastAsia"/>
          <w:sz w:val="28"/>
          <w:szCs w:val="28"/>
          <w:highlight w:val="lightGray"/>
        </w:rPr>
        <w:t>万元</w:t>
      </w:r>
      <w:r w:rsidRPr="00E30B3A">
        <w:rPr>
          <w:rFonts w:ascii="仿宋_GB2312" w:eastAsia="仿宋_GB2312" w:hAnsi="宋体"/>
          <w:sz w:val="28"/>
          <w:szCs w:val="28"/>
          <w:highlight w:val="lightGray"/>
        </w:rPr>
        <w:t>/</w:t>
      </w:r>
      <w:r w:rsidRPr="00E30B3A">
        <w:rPr>
          <w:rFonts w:ascii="仿宋_GB2312" w:eastAsia="仿宋_GB2312" w:hAnsi="宋体" w:hint="eastAsia"/>
          <w:sz w:val="28"/>
          <w:szCs w:val="28"/>
          <w:highlight w:val="lightGray"/>
        </w:rPr>
        <w:t>人。亚洲区域（不含西亚）的交流项目，</w:t>
      </w:r>
      <w:r w:rsidRPr="00E30B3A">
        <w:rPr>
          <w:rFonts w:ascii="仿宋_GB2312" w:eastAsia="仿宋_GB2312" w:hAnsi="宋体"/>
          <w:sz w:val="28"/>
          <w:szCs w:val="28"/>
          <w:highlight w:val="lightGray"/>
        </w:rPr>
        <w:t xml:space="preserve"> </w:t>
      </w:r>
      <w:r>
        <w:rPr>
          <w:rFonts w:ascii="仿宋_GB2312" w:eastAsia="仿宋_GB2312" w:hAnsi="宋体"/>
          <w:sz w:val="28"/>
          <w:szCs w:val="28"/>
          <w:highlight w:val="lightGray"/>
        </w:rPr>
        <w:t>0.6</w:t>
      </w:r>
      <w:r w:rsidRPr="00E30B3A">
        <w:rPr>
          <w:rFonts w:ascii="仿宋_GB2312" w:eastAsia="仿宋_GB2312" w:hAnsi="宋体" w:hint="eastAsia"/>
          <w:sz w:val="28"/>
          <w:szCs w:val="28"/>
          <w:highlight w:val="lightGray"/>
        </w:rPr>
        <w:t>万元</w:t>
      </w:r>
      <w:r w:rsidRPr="00E30B3A">
        <w:rPr>
          <w:rFonts w:ascii="仿宋_GB2312" w:eastAsia="仿宋_GB2312" w:hAnsi="宋体"/>
          <w:sz w:val="28"/>
          <w:szCs w:val="28"/>
          <w:highlight w:val="lightGray"/>
        </w:rPr>
        <w:t>/</w:t>
      </w:r>
      <w:r w:rsidRPr="00E30B3A">
        <w:rPr>
          <w:rFonts w:ascii="仿宋_GB2312" w:eastAsia="仿宋_GB2312" w:hAnsi="宋体" w:hint="eastAsia"/>
          <w:sz w:val="28"/>
          <w:szCs w:val="28"/>
          <w:highlight w:val="lightGray"/>
        </w:rPr>
        <w:t>人。</w:t>
      </w:r>
    </w:p>
    <w:p w:rsidR="00A73B2E" w:rsidRDefault="00A73B2E" w:rsidP="005A5FCC">
      <w:pPr>
        <w:widowControl/>
        <w:spacing w:line="432" w:lineRule="auto"/>
        <w:ind w:firstLineChars="200" w:firstLine="31680"/>
        <w:jc w:val="left"/>
        <w:rPr>
          <w:rFonts w:ascii="仿宋_GB2312" w:eastAsia="仿宋_GB2312" w:hAnsi="宋体"/>
          <w:sz w:val="28"/>
          <w:szCs w:val="28"/>
        </w:rPr>
      </w:pPr>
      <w:r w:rsidRPr="005C42D4">
        <w:rPr>
          <w:rFonts w:ascii="仿宋_GB2312" w:eastAsia="仿宋_GB2312" w:hAnsi="宋体" w:hint="eastAsia"/>
          <w:sz w:val="28"/>
          <w:szCs w:val="28"/>
        </w:rPr>
        <w:t>各学院（系）可根据下列情况上调报销额度。</w:t>
      </w:r>
    </w:p>
    <w:p w:rsidR="00A73B2E" w:rsidRDefault="00A73B2E" w:rsidP="005A5FCC">
      <w:pPr>
        <w:widowControl/>
        <w:spacing w:line="432" w:lineRule="auto"/>
        <w:ind w:firstLineChars="200" w:firstLine="31680"/>
        <w:jc w:val="left"/>
        <w:rPr>
          <w:rFonts w:ascii="仿宋_GB2312" w:eastAsia="仿宋_GB2312" w:hAnsi="宋体"/>
          <w:bCs/>
          <w:color w:val="000000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 xml:space="preserve">1. </w:t>
      </w:r>
      <w:r>
        <w:rPr>
          <w:rFonts w:ascii="仿宋_GB2312" w:eastAsia="仿宋_GB2312" w:hAnsi="宋体" w:hint="eastAsia"/>
          <w:sz w:val="28"/>
          <w:szCs w:val="28"/>
        </w:rPr>
        <w:t>因交流项目的地不同，参加亚洲以外区域（含西亚）的交流项目，每生可增加</w:t>
      </w:r>
      <w:r>
        <w:rPr>
          <w:rFonts w:ascii="仿宋_GB2312" w:eastAsia="仿宋_GB2312" w:hAnsi="宋体"/>
          <w:sz w:val="28"/>
          <w:szCs w:val="28"/>
        </w:rPr>
        <w:t>0.2</w:t>
      </w:r>
      <w:r>
        <w:rPr>
          <w:rFonts w:ascii="仿宋_GB2312" w:eastAsia="仿宋_GB2312" w:hAnsi="宋体" w:hint="eastAsia"/>
          <w:sz w:val="28"/>
          <w:szCs w:val="28"/>
        </w:rPr>
        <w:t>万元</w:t>
      </w:r>
      <w:r>
        <w:rPr>
          <w:rFonts w:ascii="仿宋_GB2312" w:eastAsia="仿宋_GB2312" w:hAnsi="宋体"/>
          <w:sz w:val="28"/>
          <w:szCs w:val="28"/>
        </w:rPr>
        <w:t>/</w:t>
      </w:r>
      <w:r>
        <w:rPr>
          <w:rFonts w:ascii="仿宋_GB2312" w:eastAsia="仿宋_GB2312" w:hAnsi="宋体" w:hint="eastAsia"/>
          <w:sz w:val="28"/>
          <w:szCs w:val="28"/>
        </w:rPr>
        <w:t>人的旅费资助。</w:t>
      </w:r>
    </w:p>
    <w:p w:rsidR="00A73B2E" w:rsidRDefault="00A73B2E" w:rsidP="00E30B3A">
      <w:pPr>
        <w:widowControl/>
        <w:spacing w:line="432" w:lineRule="auto"/>
        <w:ind w:left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 xml:space="preserve">2. </w:t>
      </w:r>
      <w:r>
        <w:rPr>
          <w:rFonts w:ascii="仿宋_GB2312" w:eastAsia="仿宋_GB2312" w:hAnsi="宋体" w:hint="eastAsia"/>
          <w:sz w:val="28"/>
          <w:szCs w:val="28"/>
        </w:rPr>
        <w:t>项目时间超过四周的，参加亚洲以外区域（含西亚）的交流</w:t>
      </w:r>
    </w:p>
    <w:p w:rsidR="00A73B2E" w:rsidRDefault="00A73B2E" w:rsidP="00E30B3A">
      <w:pPr>
        <w:widowControl/>
        <w:spacing w:line="432" w:lineRule="auto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项目，每生可增加</w:t>
      </w:r>
      <w:r>
        <w:rPr>
          <w:rFonts w:ascii="仿宋_GB2312" w:eastAsia="仿宋_GB2312" w:hAnsi="宋体"/>
          <w:sz w:val="28"/>
          <w:szCs w:val="28"/>
        </w:rPr>
        <w:t>0.3</w:t>
      </w:r>
      <w:r>
        <w:rPr>
          <w:rFonts w:ascii="仿宋_GB2312" w:eastAsia="仿宋_GB2312" w:hAnsi="宋体" w:hint="eastAsia"/>
          <w:sz w:val="28"/>
          <w:szCs w:val="28"/>
        </w:rPr>
        <w:t>万元</w:t>
      </w:r>
      <w:r>
        <w:rPr>
          <w:rFonts w:ascii="仿宋_GB2312" w:eastAsia="仿宋_GB2312" w:hAnsi="宋体"/>
          <w:sz w:val="28"/>
          <w:szCs w:val="28"/>
        </w:rPr>
        <w:t>/</w:t>
      </w:r>
      <w:r>
        <w:rPr>
          <w:rFonts w:ascii="仿宋_GB2312" w:eastAsia="仿宋_GB2312" w:hAnsi="宋体" w:hint="eastAsia"/>
          <w:sz w:val="28"/>
          <w:szCs w:val="28"/>
        </w:rPr>
        <w:t>人的资助。参加亚洲区域（不含西亚）的交流项目，每生可增加</w:t>
      </w:r>
      <w:r>
        <w:rPr>
          <w:rFonts w:ascii="仿宋_GB2312" w:eastAsia="仿宋_GB2312" w:hAnsi="宋体"/>
          <w:sz w:val="28"/>
          <w:szCs w:val="28"/>
        </w:rPr>
        <w:t>0.1</w:t>
      </w:r>
      <w:r>
        <w:rPr>
          <w:rFonts w:ascii="仿宋_GB2312" w:eastAsia="仿宋_GB2312" w:hAnsi="宋体" w:hint="eastAsia"/>
          <w:sz w:val="28"/>
          <w:szCs w:val="28"/>
        </w:rPr>
        <w:t>万元</w:t>
      </w:r>
      <w:r>
        <w:rPr>
          <w:rFonts w:ascii="仿宋_GB2312" w:eastAsia="仿宋_GB2312" w:hAnsi="宋体"/>
          <w:sz w:val="28"/>
          <w:szCs w:val="28"/>
        </w:rPr>
        <w:t>/</w:t>
      </w:r>
      <w:r>
        <w:rPr>
          <w:rFonts w:ascii="仿宋_GB2312" w:eastAsia="仿宋_GB2312" w:hAnsi="宋体" w:hint="eastAsia"/>
          <w:sz w:val="28"/>
          <w:szCs w:val="28"/>
        </w:rPr>
        <w:t>人的资助。</w:t>
      </w:r>
    </w:p>
    <w:p w:rsidR="00A73B2E" w:rsidRDefault="00A73B2E" w:rsidP="00845BE2">
      <w:pPr>
        <w:widowControl/>
        <w:spacing w:line="432" w:lineRule="auto"/>
        <w:ind w:left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 xml:space="preserve">3. </w:t>
      </w:r>
      <w:r>
        <w:rPr>
          <w:rFonts w:ascii="仿宋_GB2312" w:eastAsia="仿宋_GB2312" w:hAnsi="宋体" w:hint="eastAsia"/>
          <w:sz w:val="28"/>
          <w:szCs w:val="28"/>
        </w:rPr>
        <w:t>参加</w:t>
      </w:r>
      <w:r w:rsidRPr="005C42D4">
        <w:rPr>
          <w:rFonts w:ascii="仿宋_GB2312" w:eastAsia="仿宋_GB2312" w:hAnsi="宋体" w:hint="eastAsia"/>
          <w:sz w:val="28"/>
          <w:szCs w:val="28"/>
        </w:rPr>
        <w:t>经外事处界定世界排名前</w:t>
      </w:r>
      <w:r w:rsidRPr="005C42D4">
        <w:rPr>
          <w:rFonts w:ascii="仿宋_GB2312" w:eastAsia="仿宋_GB2312" w:hAnsi="宋体"/>
          <w:sz w:val="28"/>
          <w:szCs w:val="28"/>
        </w:rPr>
        <w:t>50</w:t>
      </w:r>
      <w:r>
        <w:rPr>
          <w:rFonts w:ascii="仿宋_GB2312" w:eastAsia="仿宋_GB2312" w:hAnsi="宋体" w:hint="eastAsia"/>
          <w:sz w:val="28"/>
          <w:szCs w:val="28"/>
        </w:rPr>
        <w:t>名</w:t>
      </w:r>
      <w:r w:rsidRPr="005C42D4">
        <w:rPr>
          <w:rFonts w:ascii="仿宋_GB2312" w:eastAsia="仿宋_GB2312" w:hAnsi="宋体" w:hint="eastAsia"/>
          <w:sz w:val="28"/>
          <w:szCs w:val="28"/>
        </w:rPr>
        <w:t>高校</w:t>
      </w:r>
      <w:r>
        <w:rPr>
          <w:rFonts w:ascii="仿宋_GB2312" w:eastAsia="仿宋_GB2312" w:hAnsi="宋体" w:hint="eastAsia"/>
          <w:sz w:val="28"/>
          <w:szCs w:val="28"/>
        </w:rPr>
        <w:t>的交流项目，每生</w:t>
      </w:r>
    </w:p>
    <w:p w:rsidR="00A73B2E" w:rsidRPr="00201C85" w:rsidRDefault="00A73B2E" w:rsidP="00845BE2">
      <w:pPr>
        <w:widowControl/>
        <w:spacing w:line="432" w:lineRule="auto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可增加</w:t>
      </w:r>
      <w:r>
        <w:rPr>
          <w:rFonts w:ascii="仿宋_GB2312" w:eastAsia="仿宋_GB2312" w:hAnsi="宋体"/>
          <w:sz w:val="28"/>
          <w:szCs w:val="28"/>
        </w:rPr>
        <w:t>0.2</w:t>
      </w:r>
      <w:r>
        <w:rPr>
          <w:rFonts w:ascii="仿宋_GB2312" w:eastAsia="仿宋_GB2312" w:hAnsi="宋体" w:hint="eastAsia"/>
          <w:sz w:val="28"/>
          <w:szCs w:val="28"/>
        </w:rPr>
        <w:t>万元</w:t>
      </w:r>
      <w:r>
        <w:rPr>
          <w:rFonts w:ascii="仿宋_GB2312" w:eastAsia="仿宋_GB2312" w:hAnsi="宋体"/>
          <w:sz w:val="28"/>
          <w:szCs w:val="28"/>
        </w:rPr>
        <w:t>/</w:t>
      </w:r>
      <w:r>
        <w:rPr>
          <w:rFonts w:ascii="仿宋_GB2312" w:eastAsia="仿宋_GB2312" w:hAnsi="宋体" w:hint="eastAsia"/>
          <w:sz w:val="28"/>
          <w:szCs w:val="28"/>
        </w:rPr>
        <w:t>人的资助。</w:t>
      </w:r>
    </w:p>
    <w:p w:rsidR="00A73B2E" w:rsidRDefault="00A73B2E" w:rsidP="00201C85">
      <w:pPr>
        <w:widowControl/>
        <w:spacing w:line="432" w:lineRule="auto"/>
        <w:ind w:left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bCs/>
          <w:color w:val="000000"/>
          <w:sz w:val="28"/>
          <w:szCs w:val="28"/>
        </w:rPr>
        <w:t xml:space="preserve">4. </w:t>
      </w:r>
      <w:r w:rsidRPr="00623D27">
        <w:rPr>
          <w:rFonts w:ascii="仿宋_GB2312" w:eastAsia="仿宋_GB2312" w:hAnsi="宋体" w:hint="eastAsia"/>
          <w:sz w:val="28"/>
          <w:szCs w:val="28"/>
        </w:rPr>
        <w:t>参加“一带一路”沿线国家（</w:t>
      </w:r>
      <w:r w:rsidRPr="00623D27">
        <w:rPr>
          <w:rFonts w:ascii="仿宋_GB2312" w:eastAsia="仿宋_GB2312" w:hAnsi="宋体" w:hint="eastAsia"/>
          <w:bCs/>
          <w:color w:val="000000"/>
          <w:sz w:val="28"/>
          <w:szCs w:val="28"/>
        </w:rPr>
        <w:t>名单见附件</w:t>
      </w:r>
      <w:r w:rsidRPr="00623D27">
        <w:rPr>
          <w:rFonts w:ascii="仿宋_GB2312" w:eastAsia="仿宋_GB2312" w:hAnsi="宋体"/>
          <w:bCs/>
          <w:color w:val="000000"/>
          <w:sz w:val="28"/>
          <w:szCs w:val="28"/>
        </w:rPr>
        <w:t>1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，</w:t>
      </w:r>
      <w:r w:rsidRPr="00E30B3A">
        <w:rPr>
          <w:rFonts w:ascii="仿宋_GB2312" w:eastAsia="仿宋_GB2312" w:hAnsi="宋体" w:hint="eastAsia"/>
          <w:bCs/>
          <w:color w:val="000000"/>
          <w:sz w:val="28"/>
          <w:szCs w:val="28"/>
          <w:highlight w:val="lightGray"/>
        </w:rPr>
        <w:t>新加坡除外</w:t>
      </w:r>
      <w:r w:rsidRPr="00623D27">
        <w:rPr>
          <w:rFonts w:ascii="仿宋_GB2312" w:eastAsia="仿宋_GB2312" w:hAnsi="宋体" w:hint="eastAsia"/>
          <w:bCs/>
          <w:color w:val="000000"/>
          <w:sz w:val="28"/>
          <w:szCs w:val="28"/>
        </w:rPr>
        <w:t>）</w:t>
      </w:r>
      <w:r w:rsidRPr="00623D27">
        <w:rPr>
          <w:rFonts w:ascii="仿宋_GB2312" w:eastAsia="仿宋_GB2312" w:hAnsi="宋体" w:hint="eastAsia"/>
          <w:sz w:val="28"/>
          <w:szCs w:val="28"/>
        </w:rPr>
        <w:t>、</w:t>
      </w:r>
    </w:p>
    <w:p w:rsidR="00A73B2E" w:rsidRDefault="00A73B2E" w:rsidP="00201C85">
      <w:pPr>
        <w:widowControl/>
        <w:spacing w:line="432" w:lineRule="auto"/>
        <w:jc w:val="left"/>
        <w:rPr>
          <w:rFonts w:ascii="仿宋_GB2312" w:eastAsia="仿宋_GB2312" w:hAnsi="宋体"/>
          <w:sz w:val="28"/>
          <w:szCs w:val="28"/>
        </w:rPr>
      </w:pPr>
      <w:r w:rsidRPr="00623D27">
        <w:rPr>
          <w:rFonts w:ascii="仿宋_GB2312" w:eastAsia="仿宋_GB2312" w:hAnsi="宋体" w:hint="eastAsia"/>
          <w:sz w:val="28"/>
          <w:szCs w:val="28"/>
        </w:rPr>
        <w:t>金砖国家（名单见附件</w:t>
      </w:r>
      <w:r w:rsidRPr="00623D27">
        <w:rPr>
          <w:rFonts w:ascii="仿宋_GB2312" w:eastAsia="仿宋_GB2312" w:hAnsi="宋体"/>
          <w:sz w:val="28"/>
          <w:szCs w:val="28"/>
        </w:rPr>
        <w:t>2</w:t>
      </w:r>
      <w:r w:rsidRPr="00623D27">
        <w:rPr>
          <w:rFonts w:ascii="仿宋_GB2312" w:eastAsia="仿宋_GB2312" w:hAnsi="宋体" w:hint="eastAsia"/>
          <w:sz w:val="28"/>
          <w:szCs w:val="28"/>
        </w:rPr>
        <w:t>）的项目</w:t>
      </w:r>
      <w:r>
        <w:rPr>
          <w:rFonts w:ascii="仿宋_GB2312" w:eastAsia="仿宋_GB2312" w:hAnsi="宋体" w:hint="eastAsia"/>
          <w:sz w:val="28"/>
          <w:szCs w:val="28"/>
        </w:rPr>
        <w:t>，参加亚洲以外区域（含西亚）的交流项目，每生可增加</w:t>
      </w:r>
      <w:r>
        <w:rPr>
          <w:rFonts w:ascii="仿宋_GB2312" w:eastAsia="仿宋_GB2312" w:hAnsi="宋体"/>
          <w:sz w:val="28"/>
          <w:szCs w:val="28"/>
        </w:rPr>
        <w:t>0.5</w:t>
      </w:r>
      <w:r>
        <w:rPr>
          <w:rFonts w:ascii="仿宋_GB2312" w:eastAsia="仿宋_GB2312" w:hAnsi="宋体" w:hint="eastAsia"/>
          <w:sz w:val="28"/>
          <w:szCs w:val="28"/>
        </w:rPr>
        <w:t>万元</w:t>
      </w:r>
      <w:r>
        <w:rPr>
          <w:rFonts w:ascii="仿宋_GB2312" w:eastAsia="仿宋_GB2312" w:hAnsi="宋体"/>
          <w:sz w:val="28"/>
          <w:szCs w:val="28"/>
        </w:rPr>
        <w:t>/</w:t>
      </w:r>
      <w:r>
        <w:rPr>
          <w:rFonts w:ascii="仿宋_GB2312" w:eastAsia="仿宋_GB2312" w:hAnsi="宋体" w:hint="eastAsia"/>
          <w:sz w:val="28"/>
          <w:szCs w:val="28"/>
        </w:rPr>
        <w:t>人的资助。参加亚洲区域（不含西亚）的交流项目，每生可增加</w:t>
      </w:r>
      <w:r>
        <w:rPr>
          <w:rFonts w:ascii="仿宋_GB2312" w:eastAsia="仿宋_GB2312" w:hAnsi="宋体"/>
          <w:sz w:val="28"/>
          <w:szCs w:val="28"/>
        </w:rPr>
        <w:t>0.3</w:t>
      </w:r>
      <w:r>
        <w:rPr>
          <w:rFonts w:ascii="仿宋_GB2312" w:eastAsia="仿宋_GB2312" w:hAnsi="宋体" w:hint="eastAsia"/>
          <w:sz w:val="28"/>
          <w:szCs w:val="28"/>
        </w:rPr>
        <w:t>万元</w:t>
      </w:r>
      <w:r>
        <w:rPr>
          <w:rFonts w:ascii="仿宋_GB2312" w:eastAsia="仿宋_GB2312" w:hAnsi="宋体"/>
          <w:sz w:val="28"/>
          <w:szCs w:val="28"/>
        </w:rPr>
        <w:t>/</w:t>
      </w:r>
      <w:r>
        <w:rPr>
          <w:rFonts w:ascii="仿宋_GB2312" w:eastAsia="仿宋_GB2312" w:hAnsi="宋体" w:hint="eastAsia"/>
          <w:sz w:val="28"/>
          <w:szCs w:val="28"/>
        </w:rPr>
        <w:t>人的资助。</w:t>
      </w:r>
    </w:p>
    <w:p w:rsidR="00A73B2E" w:rsidRDefault="00A73B2E" w:rsidP="005A5FCC">
      <w:pPr>
        <w:widowControl/>
        <w:spacing w:line="432" w:lineRule="auto"/>
        <w:ind w:firstLineChars="250" w:firstLine="3168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但不能超过最高资助额度。</w:t>
      </w:r>
    </w:p>
    <w:p w:rsidR="00A73B2E" w:rsidRPr="00201C85" w:rsidRDefault="00A73B2E" w:rsidP="005A5FCC">
      <w:pPr>
        <w:widowControl/>
        <w:spacing w:line="432" w:lineRule="auto"/>
        <w:ind w:firstLineChars="200" w:firstLine="3168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5.</w:t>
      </w:r>
      <w:r>
        <w:rPr>
          <w:rFonts w:ascii="仿宋_GB2312" w:eastAsia="仿宋_GB2312" w:hAnsi="宋体" w:hint="eastAsia"/>
          <w:sz w:val="28"/>
          <w:szCs w:val="28"/>
        </w:rPr>
        <w:t>竞赛、国际会议、创新创业项目，可视具体情况而定资助额度，但不能超过最高资助额度。</w:t>
      </w:r>
    </w:p>
    <w:p w:rsidR="00A73B2E" w:rsidRPr="00A93E6C" w:rsidRDefault="00A73B2E" w:rsidP="00A93E6C">
      <w:pPr>
        <w:pStyle w:val="NormalWeb"/>
        <w:shd w:val="clear" w:color="auto" w:fill="FFFFFF"/>
        <w:tabs>
          <w:tab w:val="left" w:pos="2670"/>
        </w:tabs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</w:t>
      </w:r>
      <w:r w:rsidRPr="00147138">
        <w:rPr>
          <w:rFonts w:ascii="仿宋_GB2312" w:eastAsia="仿宋_GB2312" w:hint="eastAsia"/>
          <w:b/>
          <w:sz w:val="28"/>
          <w:szCs w:val="28"/>
        </w:rPr>
        <w:t>一带一路沿线国家名单</w:t>
      </w:r>
    </w:p>
    <w:p w:rsidR="00A73B2E" w:rsidRPr="001912FE" w:rsidRDefault="00A73B2E" w:rsidP="0081240E">
      <w:pPr>
        <w:widowControl/>
        <w:spacing w:line="432" w:lineRule="auto"/>
        <w:rPr>
          <w:rFonts w:ascii="仿宋_GB2312" w:eastAsia="仿宋_GB2312" w:hAnsi="Arial" w:cs="Arial"/>
          <w:color w:val="000000"/>
          <w:sz w:val="24"/>
          <w:szCs w:val="24"/>
        </w:rPr>
      </w:pPr>
      <w:r w:rsidRPr="00147138">
        <w:rPr>
          <w:rFonts w:ascii="仿宋_GB2312" w:eastAsia="仿宋_GB2312" w:hAnsi="Arial" w:cs="Arial" w:hint="eastAsia"/>
          <w:color w:val="000000"/>
          <w:sz w:val="24"/>
          <w:szCs w:val="24"/>
        </w:rPr>
        <w:t>蒙古、俄罗斯、印度尼西亚、泰国、马来西亚、越南、新加坡、菲律宾、缅甸、柬埔寨、老挝、文莱、东帝汶、印度、巴基斯坦、孟加拉国、斯里兰卡、阿富汗、尼泊尔、马尔代夫、不丹、沙特阿拉伯、阿联酋、阿曼、伊朗、土耳其、以色列、埃及、科威特、伊拉克、卡塔尔、约旦、黎巴嫩、巴林、也门共和国、叙利亚、巴勒斯坦、波兰、罗马尼亚、捷克共和国、斯洛伐克、保加利亚、匈牙利、拉脱维亚、立陶宛、斯洛文尼亚、爱沙尼亚、克罗地亚、阿尔巴尼亚、塞尔维亚、马其顿、波黑、黑山、哈萨克斯坦、乌兹别克斯坦、土库曼斯坦、吉尔吉斯斯坦、塔吉克斯坦、乌克兰、白俄罗斯、克鲁吉亚、阿塞拜疆、亚美尼亚、摩尔多瓦</w:t>
      </w:r>
    </w:p>
    <w:p w:rsidR="00A73B2E" w:rsidRPr="00A93E6C" w:rsidRDefault="00A73B2E" w:rsidP="0081240E">
      <w:pPr>
        <w:widowControl/>
        <w:spacing w:line="432" w:lineRule="auto"/>
        <w:rPr>
          <w:rFonts w:ascii="仿宋_GB2312" w:eastAsia="仿宋_GB2312" w:hAnsi="Arial" w:cs="Arial"/>
          <w:b/>
          <w:color w:val="333333"/>
          <w:sz w:val="28"/>
          <w:szCs w:val="28"/>
        </w:rPr>
      </w:pPr>
      <w:r>
        <w:rPr>
          <w:rFonts w:ascii="仿宋_GB2312" w:eastAsia="仿宋_GB2312" w:hAnsi="Arial" w:cs="Arial" w:hint="eastAsia"/>
          <w:b/>
          <w:color w:val="333333"/>
          <w:sz w:val="28"/>
          <w:szCs w:val="28"/>
        </w:rPr>
        <w:t>三、</w:t>
      </w:r>
      <w:r w:rsidRPr="00A93E6C">
        <w:rPr>
          <w:rFonts w:ascii="仿宋_GB2312" w:eastAsia="仿宋_GB2312" w:hAnsi="Arial" w:cs="Arial" w:hint="eastAsia"/>
          <w:b/>
          <w:color w:val="333333"/>
          <w:sz w:val="28"/>
          <w:szCs w:val="28"/>
        </w:rPr>
        <w:t>金砖国家名单：</w:t>
      </w:r>
    </w:p>
    <w:p w:rsidR="00A73B2E" w:rsidRPr="00147138" w:rsidRDefault="00A73B2E" w:rsidP="0081240E">
      <w:pPr>
        <w:widowControl/>
        <w:spacing w:line="432" w:lineRule="auto"/>
        <w:rPr>
          <w:rFonts w:ascii="仿宋_GB2312" w:eastAsia="仿宋_GB2312" w:hAnsi="宋体"/>
          <w:sz w:val="24"/>
          <w:szCs w:val="24"/>
        </w:rPr>
      </w:pPr>
      <w:r w:rsidRPr="00147138">
        <w:rPr>
          <w:rFonts w:ascii="仿宋_GB2312" w:eastAsia="仿宋_GB2312" w:hAnsi="Arial" w:cs="Arial" w:hint="eastAsia"/>
          <w:color w:val="333333"/>
          <w:sz w:val="24"/>
          <w:szCs w:val="24"/>
        </w:rPr>
        <w:t>巴西、俄罗斯、印度、南非</w:t>
      </w:r>
    </w:p>
    <w:sectPr w:rsidR="00A73B2E" w:rsidRPr="00147138" w:rsidSect="00677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B2E" w:rsidRDefault="00A73B2E" w:rsidP="00B3332F">
      <w:r>
        <w:separator/>
      </w:r>
    </w:p>
  </w:endnote>
  <w:endnote w:type="continuationSeparator" w:id="1">
    <w:p w:rsidR="00A73B2E" w:rsidRDefault="00A73B2E" w:rsidP="00B33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B2E" w:rsidRDefault="00A73B2E" w:rsidP="00B3332F">
      <w:r>
        <w:separator/>
      </w:r>
    </w:p>
  </w:footnote>
  <w:footnote w:type="continuationSeparator" w:id="1">
    <w:p w:rsidR="00A73B2E" w:rsidRDefault="00A73B2E" w:rsidP="00B333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283B"/>
    <w:multiLevelType w:val="hybridMultilevel"/>
    <w:tmpl w:val="A40045D0"/>
    <w:lvl w:ilvl="0" w:tplc="559A63BC">
      <w:start w:val="8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9680372"/>
    <w:multiLevelType w:val="hybridMultilevel"/>
    <w:tmpl w:val="456CB8D4"/>
    <w:lvl w:ilvl="0" w:tplc="78FE2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C513D12"/>
    <w:multiLevelType w:val="hybridMultilevel"/>
    <w:tmpl w:val="12D26652"/>
    <w:lvl w:ilvl="0" w:tplc="BC1CFA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E5507D8"/>
    <w:multiLevelType w:val="hybridMultilevel"/>
    <w:tmpl w:val="5A643D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BB492B"/>
    <w:multiLevelType w:val="hybridMultilevel"/>
    <w:tmpl w:val="286C1F86"/>
    <w:lvl w:ilvl="0" w:tplc="D5C68C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0F7B04C2"/>
    <w:multiLevelType w:val="hybridMultilevel"/>
    <w:tmpl w:val="19900264"/>
    <w:lvl w:ilvl="0" w:tplc="6F7A301C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6">
    <w:nsid w:val="20EE716D"/>
    <w:multiLevelType w:val="hybridMultilevel"/>
    <w:tmpl w:val="480EA496"/>
    <w:lvl w:ilvl="0" w:tplc="A25E728C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222A57C3"/>
    <w:multiLevelType w:val="hybridMultilevel"/>
    <w:tmpl w:val="641A8EB2"/>
    <w:lvl w:ilvl="0" w:tplc="A296C97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26D02BBD"/>
    <w:multiLevelType w:val="hybridMultilevel"/>
    <w:tmpl w:val="11066B20"/>
    <w:lvl w:ilvl="0" w:tplc="AD5AD19E">
      <w:start w:val="1"/>
      <w:numFmt w:val="decimal"/>
      <w:lvlText w:val="%1."/>
      <w:lvlJc w:val="left"/>
      <w:pPr>
        <w:ind w:left="360" w:hanging="360"/>
      </w:pPr>
      <w:rPr>
        <w:rFonts w:hAnsi="宋体" w:cs="Times New Roman" w:hint="default"/>
        <w:b w:val="0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2A412C0C"/>
    <w:multiLevelType w:val="hybridMultilevel"/>
    <w:tmpl w:val="0A0CCF6C"/>
    <w:lvl w:ilvl="0" w:tplc="74C088C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2A6B15E5"/>
    <w:multiLevelType w:val="hybridMultilevel"/>
    <w:tmpl w:val="AAAC39AC"/>
    <w:lvl w:ilvl="0" w:tplc="093A34EC">
      <w:start w:val="8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2E01296C"/>
    <w:multiLevelType w:val="hybridMultilevel"/>
    <w:tmpl w:val="F34EA140"/>
    <w:lvl w:ilvl="0" w:tplc="27D22FF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34B531DC"/>
    <w:multiLevelType w:val="hybridMultilevel"/>
    <w:tmpl w:val="D4A2F376"/>
    <w:lvl w:ilvl="0" w:tplc="413AD778">
      <w:start w:val="4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36867F22"/>
    <w:multiLevelType w:val="hybridMultilevel"/>
    <w:tmpl w:val="2FB4562C"/>
    <w:lvl w:ilvl="0" w:tplc="3F609A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36A06229"/>
    <w:multiLevelType w:val="hybridMultilevel"/>
    <w:tmpl w:val="5394C786"/>
    <w:lvl w:ilvl="0" w:tplc="2EEA1E0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3BDB742C"/>
    <w:multiLevelType w:val="hybridMultilevel"/>
    <w:tmpl w:val="5F9EABDE"/>
    <w:lvl w:ilvl="0" w:tplc="F1CA54CA">
      <w:start w:val="7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40FC48FA"/>
    <w:multiLevelType w:val="hybridMultilevel"/>
    <w:tmpl w:val="A7C817B8"/>
    <w:lvl w:ilvl="0" w:tplc="2F9CBF34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4BD04153"/>
    <w:multiLevelType w:val="hybridMultilevel"/>
    <w:tmpl w:val="780494C8"/>
    <w:lvl w:ilvl="0" w:tplc="D6C84B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5FF20BE1"/>
    <w:multiLevelType w:val="hybridMultilevel"/>
    <w:tmpl w:val="7CC06F90"/>
    <w:lvl w:ilvl="0" w:tplc="F1BC48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68792CEF"/>
    <w:multiLevelType w:val="hybridMultilevel"/>
    <w:tmpl w:val="71EAADFC"/>
    <w:lvl w:ilvl="0" w:tplc="052601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6F5B3BF4"/>
    <w:multiLevelType w:val="hybridMultilevel"/>
    <w:tmpl w:val="7FBA9CCC"/>
    <w:lvl w:ilvl="0" w:tplc="DC9C0CB2">
      <w:start w:val="1"/>
      <w:numFmt w:val="japaneseCounting"/>
      <w:lvlText w:val="%1、"/>
      <w:lvlJc w:val="left"/>
      <w:pPr>
        <w:ind w:left="1653" w:hanging="106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2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6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8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0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4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68" w:hanging="420"/>
      </w:pPr>
      <w:rPr>
        <w:rFonts w:cs="Times New Roman"/>
      </w:rPr>
    </w:lvl>
  </w:abstractNum>
  <w:abstractNum w:abstractNumId="21">
    <w:nsid w:val="6FBD68AC"/>
    <w:multiLevelType w:val="hybridMultilevel"/>
    <w:tmpl w:val="38C40D5C"/>
    <w:lvl w:ilvl="0" w:tplc="AD982E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19"/>
  </w:num>
  <w:num w:numId="5">
    <w:abstractNumId w:val="1"/>
  </w:num>
  <w:num w:numId="6">
    <w:abstractNumId w:val="7"/>
  </w:num>
  <w:num w:numId="7">
    <w:abstractNumId w:val="3"/>
  </w:num>
  <w:num w:numId="8">
    <w:abstractNumId w:val="21"/>
  </w:num>
  <w:num w:numId="9">
    <w:abstractNumId w:val="20"/>
  </w:num>
  <w:num w:numId="10">
    <w:abstractNumId w:val="9"/>
  </w:num>
  <w:num w:numId="11">
    <w:abstractNumId w:val="8"/>
  </w:num>
  <w:num w:numId="12">
    <w:abstractNumId w:val="17"/>
  </w:num>
  <w:num w:numId="13">
    <w:abstractNumId w:val="10"/>
  </w:num>
  <w:num w:numId="14">
    <w:abstractNumId w:val="4"/>
  </w:num>
  <w:num w:numId="15">
    <w:abstractNumId w:val="13"/>
  </w:num>
  <w:num w:numId="16">
    <w:abstractNumId w:val="0"/>
  </w:num>
  <w:num w:numId="17">
    <w:abstractNumId w:val="15"/>
  </w:num>
  <w:num w:numId="18">
    <w:abstractNumId w:val="12"/>
  </w:num>
  <w:num w:numId="19">
    <w:abstractNumId w:val="16"/>
  </w:num>
  <w:num w:numId="20">
    <w:abstractNumId w:val="14"/>
  </w:num>
  <w:num w:numId="21">
    <w:abstractNumId w:val="11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580"/>
    <w:rsid w:val="000049F3"/>
    <w:rsid w:val="0003730B"/>
    <w:rsid w:val="0004407D"/>
    <w:rsid w:val="00051635"/>
    <w:rsid w:val="00054555"/>
    <w:rsid w:val="000770E6"/>
    <w:rsid w:val="00077763"/>
    <w:rsid w:val="000806BC"/>
    <w:rsid w:val="00081C53"/>
    <w:rsid w:val="000959C6"/>
    <w:rsid w:val="000960D5"/>
    <w:rsid w:val="000A3BEB"/>
    <w:rsid w:val="000A4E49"/>
    <w:rsid w:val="000B50F6"/>
    <w:rsid w:val="000C52EF"/>
    <w:rsid w:val="000C73C6"/>
    <w:rsid w:val="000E11AD"/>
    <w:rsid w:val="000E3580"/>
    <w:rsid w:val="000F5B51"/>
    <w:rsid w:val="0010109D"/>
    <w:rsid w:val="0011400E"/>
    <w:rsid w:val="001144DF"/>
    <w:rsid w:val="00120F17"/>
    <w:rsid w:val="00147138"/>
    <w:rsid w:val="00160756"/>
    <w:rsid w:val="00176409"/>
    <w:rsid w:val="00187BDF"/>
    <w:rsid w:val="001912FE"/>
    <w:rsid w:val="001924DC"/>
    <w:rsid w:val="001B4C05"/>
    <w:rsid w:val="001C3203"/>
    <w:rsid w:val="001F1D02"/>
    <w:rsid w:val="001F4E54"/>
    <w:rsid w:val="00201C85"/>
    <w:rsid w:val="00225883"/>
    <w:rsid w:val="00231559"/>
    <w:rsid w:val="00232855"/>
    <w:rsid w:val="00234903"/>
    <w:rsid w:val="0023492D"/>
    <w:rsid w:val="002431EE"/>
    <w:rsid w:val="0024788B"/>
    <w:rsid w:val="002650E4"/>
    <w:rsid w:val="00267F53"/>
    <w:rsid w:val="00270023"/>
    <w:rsid w:val="00271689"/>
    <w:rsid w:val="00272991"/>
    <w:rsid w:val="00297A62"/>
    <w:rsid w:val="002A6883"/>
    <w:rsid w:val="00300A5D"/>
    <w:rsid w:val="003110A0"/>
    <w:rsid w:val="00311E96"/>
    <w:rsid w:val="003323E4"/>
    <w:rsid w:val="0033504A"/>
    <w:rsid w:val="0033749A"/>
    <w:rsid w:val="0034081D"/>
    <w:rsid w:val="00340F89"/>
    <w:rsid w:val="0037068F"/>
    <w:rsid w:val="003709CA"/>
    <w:rsid w:val="00371375"/>
    <w:rsid w:val="00371866"/>
    <w:rsid w:val="00372128"/>
    <w:rsid w:val="003762BB"/>
    <w:rsid w:val="00385A3C"/>
    <w:rsid w:val="00387D3E"/>
    <w:rsid w:val="00395A26"/>
    <w:rsid w:val="003A3781"/>
    <w:rsid w:val="003B36D6"/>
    <w:rsid w:val="003B7128"/>
    <w:rsid w:val="003C1269"/>
    <w:rsid w:val="003C16FB"/>
    <w:rsid w:val="003C2CA3"/>
    <w:rsid w:val="003C7A41"/>
    <w:rsid w:val="003E2C8B"/>
    <w:rsid w:val="003F5867"/>
    <w:rsid w:val="00400448"/>
    <w:rsid w:val="004013DF"/>
    <w:rsid w:val="00413647"/>
    <w:rsid w:val="004140E7"/>
    <w:rsid w:val="00424442"/>
    <w:rsid w:val="00433CCA"/>
    <w:rsid w:val="00443A2E"/>
    <w:rsid w:val="00452BCA"/>
    <w:rsid w:val="00477659"/>
    <w:rsid w:val="004840F4"/>
    <w:rsid w:val="004930E5"/>
    <w:rsid w:val="00495B7B"/>
    <w:rsid w:val="004A185E"/>
    <w:rsid w:val="004B5D0F"/>
    <w:rsid w:val="004C219F"/>
    <w:rsid w:val="004D05DF"/>
    <w:rsid w:val="004D1249"/>
    <w:rsid w:val="005060C7"/>
    <w:rsid w:val="00513363"/>
    <w:rsid w:val="00544D74"/>
    <w:rsid w:val="005570DF"/>
    <w:rsid w:val="00561196"/>
    <w:rsid w:val="00575BFC"/>
    <w:rsid w:val="005A00DC"/>
    <w:rsid w:val="005A5FCC"/>
    <w:rsid w:val="005B4136"/>
    <w:rsid w:val="005C1C93"/>
    <w:rsid w:val="005C42D4"/>
    <w:rsid w:val="005C446A"/>
    <w:rsid w:val="005C6B7A"/>
    <w:rsid w:val="005C6EAC"/>
    <w:rsid w:val="005D0BF9"/>
    <w:rsid w:val="005E067B"/>
    <w:rsid w:val="005E420A"/>
    <w:rsid w:val="00602F9E"/>
    <w:rsid w:val="006108FE"/>
    <w:rsid w:val="00611D5D"/>
    <w:rsid w:val="00613CA2"/>
    <w:rsid w:val="00623D27"/>
    <w:rsid w:val="00624DC1"/>
    <w:rsid w:val="0062742A"/>
    <w:rsid w:val="0063316B"/>
    <w:rsid w:val="00645D06"/>
    <w:rsid w:val="00645F03"/>
    <w:rsid w:val="0065298A"/>
    <w:rsid w:val="00654580"/>
    <w:rsid w:val="006562A5"/>
    <w:rsid w:val="00657D62"/>
    <w:rsid w:val="006632AF"/>
    <w:rsid w:val="0066359F"/>
    <w:rsid w:val="006764CA"/>
    <w:rsid w:val="00677869"/>
    <w:rsid w:val="006959C5"/>
    <w:rsid w:val="00696E37"/>
    <w:rsid w:val="006A6A6A"/>
    <w:rsid w:val="006B434F"/>
    <w:rsid w:val="006B6449"/>
    <w:rsid w:val="006B7108"/>
    <w:rsid w:val="006C0E22"/>
    <w:rsid w:val="006E5B7B"/>
    <w:rsid w:val="00716C4A"/>
    <w:rsid w:val="00730F35"/>
    <w:rsid w:val="00736242"/>
    <w:rsid w:val="00737CE6"/>
    <w:rsid w:val="00742289"/>
    <w:rsid w:val="00751363"/>
    <w:rsid w:val="0075751A"/>
    <w:rsid w:val="00761600"/>
    <w:rsid w:val="00770B29"/>
    <w:rsid w:val="00781415"/>
    <w:rsid w:val="0079698F"/>
    <w:rsid w:val="007B3B9E"/>
    <w:rsid w:val="007E698A"/>
    <w:rsid w:val="007F427B"/>
    <w:rsid w:val="007F72C5"/>
    <w:rsid w:val="00801316"/>
    <w:rsid w:val="00803B39"/>
    <w:rsid w:val="00807070"/>
    <w:rsid w:val="0081240E"/>
    <w:rsid w:val="008154BB"/>
    <w:rsid w:val="00833BDE"/>
    <w:rsid w:val="00840424"/>
    <w:rsid w:val="00845BE2"/>
    <w:rsid w:val="00846991"/>
    <w:rsid w:val="00850F96"/>
    <w:rsid w:val="008532C0"/>
    <w:rsid w:val="00870496"/>
    <w:rsid w:val="0087594B"/>
    <w:rsid w:val="008844B6"/>
    <w:rsid w:val="00890035"/>
    <w:rsid w:val="008901D7"/>
    <w:rsid w:val="00890EB0"/>
    <w:rsid w:val="008A067C"/>
    <w:rsid w:val="008B3840"/>
    <w:rsid w:val="008B77E7"/>
    <w:rsid w:val="008D053E"/>
    <w:rsid w:val="008D5842"/>
    <w:rsid w:val="008D714E"/>
    <w:rsid w:val="008F5C83"/>
    <w:rsid w:val="008F6E0A"/>
    <w:rsid w:val="009063A0"/>
    <w:rsid w:val="0093126B"/>
    <w:rsid w:val="00935BAC"/>
    <w:rsid w:val="009379DE"/>
    <w:rsid w:val="00941420"/>
    <w:rsid w:val="00942679"/>
    <w:rsid w:val="00951CF0"/>
    <w:rsid w:val="00953CEA"/>
    <w:rsid w:val="009712AE"/>
    <w:rsid w:val="009734FB"/>
    <w:rsid w:val="0099154B"/>
    <w:rsid w:val="009A04AA"/>
    <w:rsid w:val="009A0B12"/>
    <w:rsid w:val="009B2531"/>
    <w:rsid w:val="009C440E"/>
    <w:rsid w:val="009D196B"/>
    <w:rsid w:val="009E4E93"/>
    <w:rsid w:val="009F4510"/>
    <w:rsid w:val="00A27973"/>
    <w:rsid w:val="00A35832"/>
    <w:rsid w:val="00A35B7A"/>
    <w:rsid w:val="00A364B1"/>
    <w:rsid w:val="00A4521C"/>
    <w:rsid w:val="00A47035"/>
    <w:rsid w:val="00A507C1"/>
    <w:rsid w:val="00A5592E"/>
    <w:rsid w:val="00A61CBF"/>
    <w:rsid w:val="00A62848"/>
    <w:rsid w:val="00A66306"/>
    <w:rsid w:val="00A73B2E"/>
    <w:rsid w:val="00A75E0C"/>
    <w:rsid w:val="00A8620D"/>
    <w:rsid w:val="00A91965"/>
    <w:rsid w:val="00A93E6C"/>
    <w:rsid w:val="00A95856"/>
    <w:rsid w:val="00A97610"/>
    <w:rsid w:val="00AB2CBD"/>
    <w:rsid w:val="00AC04E2"/>
    <w:rsid w:val="00AC0C18"/>
    <w:rsid w:val="00AC6095"/>
    <w:rsid w:val="00AD0130"/>
    <w:rsid w:val="00AF71BD"/>
    <w:rsid w:val="00B1472B"/>
    <w:rsid w:val="00B24FC8"/>
    <w:rsid w:val="00B25BF2"/>
    <w:rsid w:val="00B3332F"/>
    <w:rsid w:val="00B451FE"/>
    <w:rsid w:val="00B80802"/>
    <w:rsid w:val="00B829C6"/>
    <w:rsid w:val="00B91EA9"/>
    <w:rsid w:val="00BB19CA"/>
    <w:rsid w:val="00BB1D2C"/>
    <w:rsid w:val="00BD528E"/>
    <w:rsid w:val="00BF4FB7"/>
    <w:rsid w:val="00BF765D"/>
    <w:rsid w:val="00C07C0C"/>
    <w:rsid w:val="00C15C84"/>
    <w:rsid w:val="00C26090"/>
    <w:rsid w:val="00C33159"/>
    <w:rsid w:val="00C359CE"/>
    <w:rsid w:val="00C43B75"/>
    <w:rsid w:val="00C47AA5"/>
    <w:rsid w:val="00C508D3"/>
    <w:rsid w:val="00C64B63"/>
    <w:rsid w:val="00C76D19"/>
    <w:rsid w:val="00C95395"/>
    <w:rsid w:val="00CB7C79"/>
    <w:rsid w:val="00CC1E16"/>
    <w:rsid w:val="00CC2EB5"/>
    <w:rsid w:val="00CD21CB"/>
    <w:rsid w:val="00CD2FCA"/>
    <w:rsid w:val="00CF623D"/>
    <w:rsid w:val="00CF7DFD"/>
    <w:rsid w:val="00D063E2"/>
    <w:rsid w:val="00D07A14"/>
    <w:rsid w:val="00D402E3"/>
    <w:rsid w:val="00D47422"/>
    <w:rsid w:val="00D70292"/>
    <w:rsid w:val="00D75912"/>
    <w:rsid w:val="00DA5584"/>
    <w:rsid w:val="00DA7F54"/>
    <w:rsid w:val="00DD14E2"/>
    <w:rsid w:val="00DD2D00"/>
    <w:rsid w:val="00DD62E6"/>
    <w:rsid w:val="00DF24AB"/>
    <w:rsid w:val="00DF4EE4"/>
    <w:rsid w:val="00DF7332"/>
    <w:rsid w:val="00E02AA0"/>
    <w:rsid w:val="00E02B1D"/>
    <w:rsid w:val="00E10FE5"/>
    <w:rsid w:val="00E20549"/>
    <w:rsid w:val="00E27DFE"/>
    <w:rsid w:val="00E30B3A"/>
    <w:rsid w:val="00E32470"/>
    <w:rsid w:val="00E64F28"/>
    <w:rsid w:val="00E7749A"/>
    <w:rsid w:val="00E80892"/>
    <w:rsid w:val="00EB7041"/>
    <w:rsid w:val="00EB74B6"/>
    <w:rsid w:val="00ED71FE"/>
    <w:rsid w:val="00F1265D"/>
    <w:rsid w:val="00F12721"/>
    <w:rsid w:val="00F13F80"/>
    <w:rsid w:val="00F26CD3"/>
    <w:rsid w:val="00F270BD"/>
    <w:rsid w:val="00F271F0"/>
    <w:rsid w:val="00F30736"/>
    <w:rsid w:val="00F60340"/>
    <w:rsid w:val="00F70EEE"/>
    <w:rsid w:val="00F803E9"/>
    <w:rsid w:val="00F8046D"/>
    <w:rsid w:val="00FA02BB"/>
    <w:rsid w:val="00FA2B16"/>
    <w:rsid w:val="00FA5B9A"/>
    <w:rsid w:val="00FB3CB2"/>
    <w:rsid w:val="00FB4FF4"/>
    <w:rsid w:val="00FB6772"/>
    <w:rsid w:val="00FC5A1C"/>
    <w:rsid w:val="00FD5D54"/>
    <w:rsid w:val="00FE0B9F"/>
    <w:rsid w:val="00FF41ED"/>
    <w:rsid w:val="00FF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86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E3580"/>
    <w:rPr>
      <w:rFonts w:cs="Times New Roman"/>
      <w:color w:val="000000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0E3580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311E96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B33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332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33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332F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8900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8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927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9278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892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9259">
                      <w:marLeft w:val="75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89266">
                          <w:marLeft w:val="0"/>
                          <w:marRight w:val="75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8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8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8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119</Words>
  <Characters>680</Characters>
  <Application>Microsoft Office Outlook</Application>
  <DocSecurity>0</DocSecurity>
  <Lines>0</Lines>
  <Paragraphs>0</Paragraphs>
  <ScaleCrop>false</ScaleCrop>
  <Company>zju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Dell</dc:creator>
  <cp:keywords/>
  <dc:description/>
  <cp:lastModifiedBy>User</cp:lastModifiedBy>
  <cp:revision>2</cp:revision>
  <cp:lastPrinted>2017-09-24T08:51:00Z</cp:lastPrinted>
  <dcterms:created xsi:type="dcterms:W3CDTF">2017-10-19T12:24:00Z</dcterms:created>
  <dcterms:modified xsi:type="dcterms:W3CDTF">2017-10-19T12:24:00Z</dcterms:modified>
</cp:coreProperties>
</file>